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35" w:rsidRPr="00F2362E" w:rsidRDefault="00222D35" w:rsidP="00BD62F5">
      <w:pPr>
        <w:tabs>
          <w:tab w:val="left" w:pos="5415"/>
        </w:tabs>
        <w:jc w:val="center"/>
        <w:rPr>
          <w:rFonts w:ascii="Algerian" w:hAnsi="Algerian" w:cs="Times New Roman"/>
          <w:b/>
          <w:sz w:val="24"/>
          <w:szCs w:val="24"/>
        </w:rPr>
      </w:pPr>
      <w:r>
        <w:rPr>
          <w:rFonts w:ascii="Algerian" w:hAnsi="Algerian" w:cs="Times New Roman"/>
          <w:b/>
          <w:sz w:val="24"/>
          <w:szCs w:val="24"/>
        </w:rPr>
        <w:t>C</w:t>
      </w:r>
      <w:r w:rsidR="001969AE">
        <w:rPr>
          <w:rFonts w:ascii="Algerian" w:hAnsi="Algerian" w:cs="Times New Roman"/>
          <w:b/>
          <w:sz w:val="24"/>
          <w:szCs w:val="24"/>
        </w:rPr>
        <w:t>AR</w:t>
      </w:r>
      <w:r w:rsidR="001969AE" w:rsidRPr="00F2362E">
        <w:rPr>
          <w:rFonts w:ascii="Algerian" w:hAnsi="Algerian" w:cs="Times New Roman"/>
          <w:b/>
          <w:sz w:val="24"/>
          <w:szCs w:val="24"/>
        </w:rPr>
        <w:t xml:space="preserve">EER &amp; COUNSELING CELL REPORT </w:t>
      </w:r>
    </w:p>
    <w:p w:rsidR="00BD62F5" w:rsidRPr="00BD62F5" w:rsidRDefault="00BD62F5" w:rsidP="00BD62F5">
      <w:pPr>
        <w:tabs>
          <w:tab w:val="left" w:pos="5415"/>
          <w:tab w:val="center" w:pos="6480"/>
          <w:tab w:val="left" w:pos="9120"/>
        </w:tabs>
        <w:jc w:val="center"/>
        <w:rPr>
          <w:b/>
          <w:i/>
          <w:sz w:val="28"/>
          <w:szCs w:val="28"/>
        </w:rPr>
      </w:pPr>
      <w:r>
        <w:rPr>
          <w:rFonts w:ascii="VNT Times" w:hAnsi="VNT Times"/>
          <w:b/>
          <w:i/>
          <w:sz w:val="28"/>
          <w:szCs w:val="28"/>
        </w:rPr>
        <w:t>(2016-17</w:t>
      </w:r>
      <w:r w:rsidR="001E220B">
        <w:rPr>
          <w:rFonts w:ascii="VNT Times" w:hAnsi="VNT Times"/>
          <w:b/>
          <w:i/>
          <w:sz w:val="28"/>
          <w:szCs w:val="28"/>
        </w:rPr>
        <w:t xml:space="preserve"> session pro</w:t>
      </w:r>
      <w:r w:rsidRPr="00B43377">
        <w:rPr>
          <w:rFonts w:ascii="VNT Times" w:hAnsi="VNT Times"/>
          <w:b/>
          <w:i/>
          <w:sz w:val="28"/>
          <w:szCs w:val="28"/>
        </w:rPr>
        <w:t>grammes</w:t>
      </w:r>
      <w:r>
        <w:rPr>
          <w:b/>
          <w:i/>
          <w:sz w:val="28"/>
          <w:szCs w:val="28"/>
        </w:rPr>
        <w:t xml:space="preserve"> )</w:t>
      </w:r>
    </w:p>
    <w:p w:rsidR="00BD62F5" w:rsidRPr="00BD62F5" w:rsidRDefault="00BD62F5" w:rsidP="00BD62F5">
      <w:pPr>
        <w:tabs>
          <w:tab w:val="left" w:pos="1530"/>
        </w:tabs>
        <w:spacing w:after="0" w:line="360" w:lineRule="auto"/>
        <w:jc w:val="center"/>
        <w:rPr>
          <w:rFonts w:ascii="Bookman Old Style" w:hAnsi="Bookman Old Style" w:cs="Times New Roman"/>
          <w:b/>
          <w:i/>
          <w:sz w:val="20"/>
          <w:szCs w:val="20"/>
        </w:rPr>
      </w:pPr>
      <w:r w:rsidRPr="00BD62F5">
        <w:rPr>
          <w:rFonts w:ascii="Bookman Old Style" w:hAnsi="Bookman Old Style" w:cs="Times New Roman"/>
          <w:sz w:val="20"/>
          <w:szCs w:val="20"/>
        </w:rPr>
        <w:t>Report of an awareness Programme On “</w:t>
      </w:r>
      <w:r w:rsidRPr="00BD62F5">
        <w:rPr>
          <w:rFonts w:ascii="Bookman Old Style" w:hAnsi="Bookman Old Style" w:cs="Times New Roman"/>
          <w:b/>
          <w:i/>
          <w:sz w:val="20"/>
          <w:szCs w:val="20"/>
        </w:rPr>
        <w:t>Various Educational &amp; Career Scope”</w:t>
      </w:r>
    </w:p>
    <w:p w:rsidR="00BD62F5" w:rsidRPr="00BD62F5" w:rsidRDefault="00BD62F5" w:rsidP="00BD62F5">
      <w:pPr>
        <w:tabs>
          <w:tab w:val="left" w:pos="1530"/>
        </w:tabs>
        <w:spacing w:after="0" w:line="360" w:lineRule="auto"/>
        <w:jc w:val="center"/>
        <w:rPr>
          <w:rFonts w:ascii="Bookman Old Style" w:hAnsi="Bookman Old Style" w:cs="Times New Roman"/>
          <w:sz w:val="20"/>
          <w:szCs w:val="20"/>
        </w:rPr>
      </w:pPr>
      <w:r w:rsidRPr="00BD62F5">
        <w:rPr>
          <w:rFonts w:ascii="Bookman Old Style" w:hAnsi="Bookman Old Style" w:cs="Times New Roman"/>
          <w:sz w:val="20"/>
          <w:szCs w:val="20"/>
        </w:rPr>
        <w:t xml:space="preserve"> held under Career &amp; Counselling Cell 2016 at Ambedkar college, Fatikroy, unakoti Tripura.</w:t>
      </w:r>
    </w:p>
    <w:p w:rsidR="00BD62F5" w:rsidRPr="00BD62F5" w:rsidRDefault="00BD62F5" w:rsidP="00BD62F5">
      <w:pPr>
        <w:spacing w:after="0"/>
        <w:rPr>
          <w:rFonts w:ascii="Bookman Old Style" w:hAnsi="Bookman Old Style"/>
          <w:sz w:val="20"/>
          <w:szCs w:val="20"/>
        </w:rPr>
      </w:pPr>
      <w:r w:rsidRPr="00BD62F5">
        <w:rPr>
          <w:rFonts w:ascii="Bookman Old Style" w:hAnsi="Bookman Old Style" w:cs="Times New Roman"/>
          <w:sz w:val="20"/>
          <w:szCs w:val="20"/>
        </w:rPr>
        <w:t xml:space="preserve">           With the collaboration of ICFAI University, an awareness programme on “Various Educational &amp; Career Scope” was held on 17-11-2016.With representatives from ICFAI University; the programme was well attended by students and teachers alike. The main motive of the programme was to introduce to the students the various higher educational programs available at ICFAI University situated at the capital of the state. The representatives from the University gave a comprehensive and relevant knowledge to the students regarding the process, procedures as well as the tentative expenditures for undertaking the courses and also encouraged the students for various educational and career scope at ICFAI University.</w:t>
      </w:r>
      <w:r w:rsidRPr="00BD62F5">
        <w:rPr>
          <w:rFonts w:ascii="Bookman Old Style" w:hAnsi="Bookman Old Style"/>
          <w:sz w:val="20"/>
          <w:szCs w:val="20"/>
        </w:rPr>
        <w:t xml:space="preserve"> </w:t>
      </w:r>
    </w:p>
    <w:p w:rsidR="00BD62F5" w:rsidRPr="00BD62F5" w:rsidRDefault="00BD62F5" w:rsidP="00BD62F5">
      <w:pPr>
        <w:spacing w:after="0"/>
        <w:jc w:val="center"/>
        <w:rPr>
          <w:rFonts w:ascii="Bookman Old Style" w:hAnsi="Bookman Old Style" w:cs="Times New Roman"/>
          <w:b/>
          <w:sz w:val="20"/>
          <w:szCs w:val="20"/>
          <w:u w:val="single"/>
        </w:rPr>
      </w:pPr>
      <w:r w:rsidRPr="00BD62F5">
        <w:rPr>
          <w:rFonts w:ascii="Bookman Old Style" w:hAnsi="Bookman Old Style" w:cs="Times New Roman"/>
          <w:b/>
          <w:sz w:val="20"/>
          <w:szCs w:val="20"/>
          <w:u w:val="single"/>
        </w:rPr>
        <w:t>Programme Schedule</w:t>
      </w:r>
    </w:p>
    <w:p w:rsidR="00BD62F5" w:rsidRPr="00BD62F5" w:rsidRDefault="00BD62F5" w:rsidP="00BD62F5">
      <w:pPr>
        <w:pStyle w:val="ListParagraph"/>
        <w:spacing w:after="0"/>
        <w:rPr>
          <w:rFonts w:ascii="Bookman Old Style" w:hAnsi="Bookman Old Style" w:cs="Times New Roman"/>
          <w:b/>
          <w:sz w:val="20"/>
        </w:rPr>
      </w:pPr>
      <w:r w:rsidRPr="00BD62F5">
        <w:rPr>
          <w:rFonts w:ascii="Bookman Old Style" w:hAnsi="Bookman Old Style" w:cs="Times New Roman"/>
          <w:b/>
          <w:sz w:val="20"/>
        </w:rPr>
        <w:t>1</w:t>
      </w:r>
      <w:r w:rsidRPr="00BD62F5">
        <w:rPr>
          <w:rFonts w:ascii="Bookman Old Style" w:hAnsi="Bookman Old Style" w:cs="Times New Roman"/>
          <w:sz w:val="20"/>
        </w:rPr>
        <w:t>.</w:t>
      </w:r>
      <w:r w:rsidRPr="00BD62F5">
        <w:rPr>
          <w:rFonts w:ascii="Bookman Old Style" w:hAnsi="Bookman Old Style" w:cs="Times New Roman"/>
          <w:b/>
          <w:sz w:val="20"/>
        </w:rPr>
        <w:t>Inaugural Session (10.30 am)</w:t>
      </w:r>
    </w:p>
    <w:p w:rsidR="00BD62F5" w:rsidRPr="00BD62F5" w:rsidRDefault="00BD62F5" w:rsidP="00BD62F5">
      <w:pPr>
        <w:pStyle w:val="ListParagraph"/>
        <w:spacing w:after="0"/>
        <w:rPr>
          <w:rFonts w:ascii="Bookman Old Style" w:hAnsi="Bookman Old Style" w:cs="Times New Roman"/>
          <w:sz w:val="20"/>
        </w:rPr>
      </w:pPr>
      <w:r w:rsidRPr="00BD62F5">
        <w:rPr>
          <w:rFonts w:ascii="Bookman Old Style" w:hAnsi="Bookman Old Style" w:cs="Times New Roman"/>
          <w:sz w:val="20"/>
        </w:rPr>
        <w:t>11:00 AM Inauguration by lighting of the holy lamp</w:t>
      </w:r>
    </w:p>
    <w:p w:rsidR="00BD62F5" w:rsidRPr="00BD62F5" w:rsidRDefault="00BD62F5" w:rsidP="00BD62F5">
      <w:pPr>
        <w:pStyle w:val="ListParagraph"/>
        <w:spacing w:after="0"/>
        <w:rPr>
          <w:rFonts w:ascii="Bookman Old Style" w:hAnsi="Bookman Old Style" w:cs="Times New Roman"/>
          <w:sz w:val="20"/>
        </w:rPr>
      </w:pPr>
      <w:r w:rsidRPr="00BD62F5">
        <w:rPr>
          <w:rFonts w:ascii="Bookman Old Style" w:hAnsi="Bookman Old Style" w:cs="Times New Roman"/>
          <w:sz w:val="20"/>
        </w:rPr>
        <w:t>Inaugural speech       :Mrs Padmashree Majumder, PGT, Ambedkar College.</w:t>
      </w:r>
    </w:p>
    <w:p w:rsidR="00BD62F5" w:rsidRPr="00BD62F5" w:rsidRDefault="00BD62F5" w:rsidP="00BD62F5">
      <w:pPr>
        <w:pStyle w:val="ListParagraph"/>
        <w:spacing w:after="0"/>
        <w:rPr>
          <w:rFonts w:ascii="Bookman Old Style" w:hAnsi="Bookman Old Style" w:cs="Times New Roman"/>
          <w:sz w:val="20"/>
        </w:rPr>
      </w:pPr>
      <w:r w:rsidRPr="00BD62F5">
        <w:rPr>
          <w:rFonts w:ascii="Bookman Old Style" w:hAnsi="Bookman Old Style" w:cs="Times New Roman"/>
          <w:sz w:val="20"/>
        </w:rPr>
        <w:t>Presidential address  : Dr. Subrata Sharma Principal-In-charge Ambedkar College.</w:t>
      </w:r>
    </w:p>
    <w:p w:rsidR="00BD62F5" w:rsidRPr="00BD62F5" w:rsidRDefault="00BD62F5" w:rsidP="00BD62F5">
      <w:pPr>
        <w:pStyle w:val="ListParagraph"/>
        <w:spacing w:after="0"/>
        <w:rPr>
          <w:rFonts w:ascii="Bookman Old Style" w:hAnsi="Bookman Old Style" w:cs="Times New Roman"/>
          <w:sz w:val="20"/>
        </w:rPr>
      </w:pPr>
      <w:r w:rsidRPr="00BD62F5">
        <w:rPr>
          <w:rFonts w:ascii="Bookman Old Style" w:hAnsi="Bookman Old Style" w:cs="Times New Roman"/>
          <w:sz w:val="20"/>
        </w:rPr>
        <w:t>Vote of thanks             :Mr Manmahan Debnath.,Coordinator, Career and Counseling Cell</w:t>
      </w:r>
    </w:p>
    <w:p w:rsidR="00BD62F5" w:rsidRPr="00BD62F5" w:rsidRDefault="00BD62F5" w:rsidP="00BD62F5">
      <w:pPr>
        <w:pStyle w:val="ListParagraph"/>
        <w:spacing w:after="0"/>
        <w:rPr>
          <w:rFonts w:ascii="Bookman Old Style" w:hAnsi="Bookman Old Style" w:cs="Times New Roman"/>
          <w:b/>
          <w:sz w:val="20"/>
        </w:rPr>
      </w:pPr>
      <w:r w:rsidRPr="00BD62F5">
        <w:rPr>
          <w:rFonts w:ascii="Bookman Old Style" w:hAnsi="Bookman Old Style" w:cs="Times New Roman"/>
          <w:b/>
          <w:sz w:val="20"/>
        </w:rPr>
        <w:t>2.Technical Session(11 Am)</w:t>
      </w:r>
    </w:p>
    <w:p w:rsidR="00BD62F5" w:rsidRPr="00BD62F5" w:rsidRDefault="00BD62F5" w:rsidP="00BD62F5">
      <w:pPr>
        <w:spacing w:after="0"/>
        <w:rPr>
          <w:rFonts w:ascii="Bookman Old Style" w:hAnsi="Bookman Old Style" w:cs="Times New Roman"/>
          <w:sz w:val="20"/>
          <w:szCs w:val="20"/>
        </w:rPr>
      </w:pPr>
      <w:r w:rsidRPr="00BD62F5">
        <w:rPr>
          <w:rFonts w:ascii="Bookman Old Style" w:hAnsi="Bookman Old Style" w:cs="Times New Roman"/>
          <w:sz w:val="20"/>
          <w:szCs w:val="20"/>
        </w:rPr>
        <w:t xml:space="preserve"> </w:t>
      </w:r>
    </w:p>
    <w:p w:rsidR="00BD62F5" w:rsidRPr="00BD62F5" w:rsidRDefault="00BD62F5" w:rsidP="00BD62F5">
      <w:pPr>
        <w:spacing w:after="0"/>
        <w:rPr>
          <w:rFonts w:ascii="Bookman Old Style" w:hAnsi="Bookman Old Style" w:cs="Times New Roman"/>
          <w:sz w:val="20"/>
          <w:szCs w:val="20"/>
        </w:rPr>
      </w:pPr>
      <w:r w:rsidRPr="00BD62F5">
        <w:rPr>
          <w:rFonts w:ascii="Bookman Old Style" w:hAnsi="Bookman Old Style" w:cs="Times New Roman"/>
          <w:sz w:val="20"/>
          <w:szCs w:val="20"/>
        </w:rPr>
        <w:t xml:space="preserve">           i)A formal introduction to the higher educational and diploma  programs/courses available at Icfai      University,Agartala.</w:t>
      </w:r>
    </w:p>
    <w:p w:rsidR="00BD62F5" w:rsidRPr="00BD62F5" w:rsidRDefault="00BD62F5" w:rsidP="00BD62F5">
      <w:pPr>
        <w:spacing w:after="0"/>
        <w:rPr>
          <w:rFonts w:ascii="Bookman Old Style" w:hAnsi="Bookman Old Style" w:cs="Times New Roman"/>
          <w:sz w:val="20"/>
          <w:szCs w:val="20"/>
        </w:rPr>
      </w:pPr>
      <w:r w:rsidRPr="00BD62F5">
        <w:rPr>
          <w:rFonts w:ascii="Bookman Old Style" w:hAnsi="Bookman Old Style" w:cs="Times New Roman"/>
          <w:sz w:val="20"/>
          <w:szCs w:val="20"/>
        </w:rPr>
        <w:t xml:space="preserve">           ii)Information regarding the  process, procedures and expenditures of the programs/courses.</w:t>
      </w:r>
    </w:p>
    <w:p w:rsidR="00BD62F5" w:rsidRPr="00BD62F5" w:rsidRDefault="00BD62F5" w:rsidP="00BD62F5">
      <w:pPr>
        <w:rPr>
          <w:rFonts w:ascii="Bookman Old Style" w:hAnsi="Bookman Old Style"/>
          <w:sz w:val="20"/>
          <w:szCs w:val="20"/>
        </w:rPr>
      </w:pPr>
      <w:r w:rsidRPr="00BD62F5">
        <w:rPr>
          <w:rFonts w:ascii="Bookman Old Style" w:hAnsi="Bookman Old Style"/>
          <w:sz w:val="20"/>
          <w:szCs w:val="20"/>
        </w:rPr>
        <w:t xml:space="preserve">          iii)A brief video of the campus was shown to the students by Mr.S.Ghosh, representative of ICFAI University.</w:t>
      </w:r>
    </w:p>
    <w:p w:rsidR="00BD62F5" w:rsidRPr="00BD62F5" w:rsidRDefault="00BD62F5" w:rsidP="00BD62F5">
      <w:pPr>
        <w:rPr>
          <w:rFonts w:ascii="Bookman Old Style" w:hAnsi="Bookman Old Style"/>
          <w:sz w:val="20"/>
          <w:szCs w:val="20"/>
        </w:rPr>
      </w:pPr>
      <w:r w:rsidRPr="00BD62F5">
        <w:rPr>
          <w:rFonts w:ascii="Bookman Old Style" w:hAnsi="Bookman Old Style"/>
          <w:sz w:val="20"/>
          <w:szCs w:val="20"/>
        </w:rPr>
        <w:t xml:space="preserve">         No. of students benefitted: 124</w:t>
      </w:r>
    </w:p>
    <w:p w:rsidR="00BD62F5" w:rsidRPr="00B51518" w:rsidRDefault="00BD62F5" w:rsidP="00BD62F5">
      <w:pPr>
        <w:rPr>
          <w:rFonts w:ascii="Bookman Old Style" w:hAnsi="Bookman Old Style"/>
          <w:szCs w:val="24"/>
        </w:rPr>
      </w:pPr>
      <w:r w:rsidRPr="00B51518">
        <w:rPr>
          <w:rFonts w:ascii="Bookman Old Style" w:hAnsi="Bookman Old Style"/>
          <w:szCs w:val="24"/>
        </w:rPr>
        <w:t xml:space="preserve">                    </w:t>
      </w:r>
      <w:r w:rsidRPr="00B51518">
        <w:rPr>
          <w:rFonts w:ascii="Bookman Old Style" w:hAnsi="Bookman Old Style" w:cs="Times New Roman"/>
          <w:noProof/>
          <w:sz w:val="24"/>
          <w:szCs w:val="24"/>
        </w:rPr>
        <w:drawing>
          <wp:inline distT="0" distB="0" distL="0" distR="0">
            <wp:extent cx="3567875" cy="2008660"/>
            <wp:effectExtent l="19050" t="0" r="0" b="0"/>
            <wp:docPr id="8" name="Picture 1" descr="C:\Users\Admin\AppData\Local\Microsoft\Windows\INetCache\Content.Word\IMG-20170519-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IMG-20170519-WA0014.jpg"/>
                    <pic:cNvPicPr>
                      <a:picLocks noChangeAspect="1" noChangeArrowheads="1"/>
                    </pic:cNvPicPr>
                  </pic:nvPicPr>
                  <pic:blipFill>
                    <a:blip r:embed="rId4"/>
                    <a:srcRect/>
                    <a:stretch>
                      <a:fillRect/>
                    </a:stretch>
                  </pic:blipFill>
                  <pic:spPr bwMode="auto">
                    <a:xfrm>
                      <a:off x="0" y="0"/>
                      <a:ext cx="3565635" cy="2007399"/>
                    </a:xfrm>
                    <a:prstGeom prst="rect">
                      <a:avLst/>
                    </a:prstGeom>
                    <a:noFill/>
                    <a:ln w="9525">
                      <a:noFill/>
                      <a:miter lim="800000"/>
                      <a:headEnd/>
                      <a:tailEnd/>
                    </a:ln>
                  </pic:spPr>
                </pic:pic>
              </a:graphicData>
            </a:graphic>
          </wp:inline>
        </w:drawing>
      </w:r>
    </w:p>
    <w:p w:rsidR="00BD62F5" w:rsidRDefault="00BD62F5" w:rsidP="00BD62F5">
      <w:pPr>
        <w:rPr>
          <w:rFonts w:ascii="Bookman Old Style" w:hAnsi="Bookman Old Style" w:cs="Times New Roman"/>
          <w:sz w:val="24"/>
          <w:szCs w:val="24"/>
        </w:rPr>
      </w:pPr>
    </w:p>
    <w:p w:rsidR="00BD62F5" w:rsidRDefault="00BD62F5" w:rsidP="00BD62F5">
      <w:pPr>
        <w:rPr>
          <w:rFonts w:ascii="Bookman Old Style" w:hAnsi="Bookman Old Style" w:cs="Times New Roman"/>
          <w:sz w:val="24"/>
          <w:szCs w:val="24"/>
        </w:rPr>
      </w:pPr>
    </w:p>
    <w:p w:rsidR="00BD62F5" w:rsidRPr="00BD62F5" w:rsidRDefault="00BD62F5" w:rsidP="00BD62F5">
      <w:pPr>
        <w:rPr>
          <w:rFonts w:ascii="Bookman Old Style" w:hAnsi="Bookman Old Style" w:cs="Times New Roman"/>
          <w:sz w:val="20"/>
          <w:szCs w:val="20"/>
        </w:rPr>
      </w:pPr>
    </w:p>
    <w:p w:rsidR="00BD62F5" w:rsidRPr="00BD62F5" w:rsidRDefault="00BD62F5" w:rsidP="00BD62F5">
      <w:pPr>
        <w:pStyle w:val="ListParagraph"/>
        <w:tabs>
          <w:tab w:val="left" w:pos="1530"/>
        </w:tabs>
        <w:ind w:left="360"/>
        <w:jc w:val="center"/>
        <w:rPr>
          <w:rFonts w:ascii="Bookman Old Style" w:hAnsi="Bookman Old Style" w:cs="Times New Roman"/>
          <w:sz w:val="20"/>
        </w:rPr>
      </w:pPr>
      <w:r w:rsidRPr="00BD62F5">
        <w:rPr>
          <w:rFonts w:ascii="Bookman Old Style" w:hAnsi="Bookman Old Style" w:cs="Times New Roman"/>
          <w:sz w:val="20"/>
        </w:rPr>
        <w:t>Report of the “</w:t>
      </w:r>
      <w:r w:rsidRPr="00BD62F5">
        <w:rPr>
          <w:rFonts w:ascii="Bookman Old Style" w:hAnsi="Bookman Old Style" w:cs="Times New Roman"/>
          <w:b/>
          <w:i/>
          <w:sz w:val="20"/>
        </w:rPr>
        <w:t>Motivational programme on Career guidance”</w:t>
      </w:r>
      <w:r w:rsidRPr="00BD62F5">
        <w:rPr>
          <w:rFonts w:ascii="Bookman Old Style" w:hAnsi="Bookman Old Style" w:cs="Times New Roman"/>
          <w:sz w:val="20"/>
        </w:rPr>
        <w:t xml:space="preserve">  held under Career and Counselling Cell 2017</w:t>
      </w:r>
    </w:p>
    <w:p w:rsidR="00BD62F5" w:rsidRPr="00BD62F5" w:rsidRDefault="00BD62F5" w:rsidP="00BD62F5">
      <w:pPr>
        <w:pStyle w:val="ListParagraph"/>
        <w:tabs>
          <w:tab w:val="left" w:pos="1530"/>
        </w:tabs>
        <w:ind w:left="360"/>
        <w:jc w:val="center"/>
        <w:rPr>
          <w:rFonts w:ascii="Bookman Old Style" w:hAnsi="Bookman Old Style" w:cs="Times New Roman"/>
          <w:i/>
          <w:sz w:val="20"/>
        </w:rPr>
      </w:pPr>
      <w:r w:rsidRPr="00BD62F5">
        <w:rPr>
          <w:rFonts w:ascii="Bookman Old Style" w:hAnsi="Bookman Old Style" w:cs="Times New Roman"/>
          <w:i/>
          <w:sz w:val="20"/>
        </w:rPr>
        <w:t>Ambedkar College,  Fatikroy,Unakoti Tripura.</w:t>
      </w:r>
    </w:p>
    <w:p w:rsidR="00BD62F5" w:rsidRPr="00BD62F5" w:rsidRDefault="00BD62F5" w:rsidP="00BD62F5">
      <w:pPr>
        <w:spacing w:line="360" w:lineRule="auto"/>
        <w:jc w:val="both"/>
        <w:rPr>
          <w:rFonts w:ascii="Bookman Old Style" w:hAnsi="Bookman Old Style" w:cs="Times New Roman"/>
          <w:sz w:val="20"/>
          <w:szCs w:val="20"/>
        </w:rPr>
      </w:pPr>
      <w:r w:rsidRPr="00BD62F5">
        <w:rPr>
          <w:rFonts w:ascii="Bookman Old Style" w:hAnsi="Bookman Old Style" w:cs="Times New Roman"/>
          <w:b/>
          <w:sz w:val="20"/>
          <w:szCs w:val="20"/>
        </w:rPr>
        <w:tab/>
      </w:r>
      <w:r w:rsidRPr="00BD62F5">
        <w:rPr>
          <w:rFonts w:ascii="Bookman Old Style" w:hAnsi="Bookman Old Style" w:cs="Times New Roman"/>
          <w:sz w:val="20"/>
          <w:szCs w:val="20"/>
        </w:rPr>
        <w:t>The Career and Counselling cell organized a “Motivational programme on Career guidance” on 04-04-2017 at the Seminar Hall of the college. The objective of the programme was to make the students gather knowledge and awareness about the suitable ways of selecting a career by highlighting the various career scope in both the fields of Humanity and Science. For the student’s easy comprehension and interest, motivational videos of successful UPSC aspirants &amp; rank holders were shown to encourage as well as change the students perspective about competitive exams. The programme was well attended by both students and faculties of the college.</w:t>
      </w:r>
    </w:p>
    <w:p w:rsidR="00BD62F5" w:rsidRPr="00BD62F5" w:rsidRDefault="00BD62F5" w:rsidP="00BD62F5">
      <w:pPr>
        <w:spacing w:line="360" w:lineRule="auto"/>
        <w:jc w:val="both"/>
        <w:rPr>
          <w:rFonts w:ascii="Bookman Old Style" w:hAnsi="Bookman Old Style"/>
          <w:sz w:val="20"/>
          <w:szCs w:val="20"/>
        </w:rPr>
      </w:pPr>
      <w:r w:rsidRPr="00BD62F5">
        <w:rPr>
          <w:rFonts w:ascii="Bookman Old Style" w:hAnsi="Bookman Old Style"/>
          <w:sz w:val="20"/>
          <w:szCs w:val="20"/>
        </w:rPr>
        <w:t xml:space="preserve"> </w:t>
      </w:r>
      <w:r w:rsidRPr="00BD62F5">
        <w:rPr>
          <w:rFonts w:ascii="Bookman Old Style" w:hAnsi="Bookman Old Style" w:cs="Times New Roman"/>
          <w:noProof/>
          <w:sz w:val="20"/>
          <w:szCs w:val="20"/>
        </w:rPr>
        <w:drawing>
          <wp:inline distT="0" distB="0" distL="0" distR="0">
            <wp:extent cx="3362325" cy="1916591"/>
            <wp:effectExtent l="19050" t="0" r="9525" b="0"/>
            <wp:docPr id="9" name="Picture 0" descr="motivational prohramme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tional prohramme 01.jpg"/>
                    <pic:cNvPicPr/>
                  </pic:nvPicPr>
                  <pic:blipFill>
                    <a:blip r:embed="rId5" cstate="print"/>
                    <a:stretch>
                      <a:fillRect/>
                    </a:stretch>
                  </pic:blipFill>
                  <pic:spPr>
                    <a:xfrm>
                      <a:off x="0" y="0"/>
                      <a:ext cx="3362325" cy="1916591"/>
                    </a:xfrm>
                    <a:prstGeom prst="rect">
                      <a:avLst/>
                    </a:prstGeom>
                  </pic:spPr>
                </pic:pic>
              </a:graphicData>
            </a:graphic>
          </wp:inline>
        </w:drawing>
      </w:r>
    </w:p>
    <w:p w:rsidR="00BD62F5" w:rsidRPr="00BD62F5" w:rsidRDefault="00BD62F5" w:rsidP="00BD62F5">
      <w:pPr>
        <w:spacing w:after="0"/>
        <w:rPr>
          <w:rFonts w:ascii="Bookman Old Style" w:hAnsi="Bookman Old Style" w:cs="Times New Roman"/>
          <w:sz w:val="20"/>
          <w:szCs w:val="20"/>
        </w:rPr>
      </w:pPr>
    </w:p>
    <w:p w:rsidR="00BD62F5" w:rsidRPr="00BD62F5" w:rsidRDefault="00BD62F5" w:rsidP="00BD62F5">
      <w:pPr>
        <w:spacing w:after="0"/>
        <w:rPr>
          <w:rFonts w:ascii="Bookman Old Style" w:hAnsi="Bookman Old Style" w:cs="Times New Roman"/>
          <w:sz w:val="20"/>
          <w:szCs w:val="20"/>
        </w:rPr>
      </w:pPr>
    </w:p>
    <w:p w:rsidR="00BD62F5" w:rsidRPr="00BD62F5" w:rsidRDefault="00BD62F5" w:rsidP="00BD62F5">
      <w:pPr>
        <w:spacing w:after="0"/>
        <w:jc w:val="center"/>
        <w:rPr>
          <w:rFonts w:ascii="Bookman Old Style" w:hAnsi="Bookman Old Style" w:cs="Times New Roman"/>
          <w:b/>
          <w:sz w:val="20"/>
          <w:szCs w:val="20"/>
          <w:u w:val="single"/>
        </w:rPr>
      </w:pPr>
      <w:r w:rsidRPr="00BD62F5">
        <w:rPr>
          <w:rFonts w:ascii="Bookman Old Style" w:hAnsi="Bookman Old Style" w:cs="Times New Roman"/>
          <w:b/>
          <w:sz w:val="20"/>
          <w:szCs w:val="20"/>
          <w:u w:val="single"/>
        </w:rPr>
        <w:t>Programme Schedule</w:t>
      </w:r>
    </w:p>
    <w:p w:rsidR="00BD62F5" w:rsidRPr="00BD62F5" w:rsidRDefault="00BD62F5" w:rsidP="00BD62F5">
      <w:pPr>
        <w:pStyle w:val="ListParagraph"/>
        <w:spacing w:after="0"/>
        <w:rPr>
          <w:rFonts w:ascii="Bookman Old Style" w:hAnsi="Bookman Old Style" w:cs="Times New Roman"/>
          <w:b/>
          <w:sz w:val="20"/>
        </w:rPr>
      </w:pPr>
      <w:r w:rsidRPr="00BD62F5">
        <w:rPr>
          <w:rFonts w:ascii="Bookman Old Style" w:hAnsi="Bookman Old Style" w:cs="Times New Roman"/>
          <w:b/>
          <w:sz w:val="20"/>
        </w:rPr>
        <w:t>1</w:t>
      </w:r>
      <w:r w:rsidRPr="00BD62F5">
        <w:rPr>
          <w:rFonts w:ascii="Bookman Old Style" w:hAnsi="Bookman Old Style" w:cs="Times New Roman"/>
          <w:sz w:val="20"/>
        </w:rPr>
        <w:t>.</w:t>
      </w:r>
      <w:r w:rsidRPr="00BD62F5">
        <w:rPr>
          <w:rFonts w:ascii="Bookman Old Style" w:hAnsi="Bookman Old Style" w:cs="Times New Roman"/>
          <w:b/>
          <w:sz w:val="20"/>
        </w:rPr>
        <w:t>Inaugural Session (11 am)</w:t>
      </w:r>
    </w:p>
    <w:p w:rsidR="00BD62F5" w:rsidRPr="00BD62F5" w:rsidRDefault="00BD62F5" w:rsidP="00BD62F5">
      <w:pPr>
        <w:pStyle w:val="ListParagraph"/>
        <w:spacing w:after="0"/>
        <w:rPr>
          <w:rFonts w:ascii="Bookman Old Style" w:hAnsi="Bookman Old Style" w:cs="Times New Roman"/>
          <w:sz w:val="20"/>
        </w:rPr>
      </w:pPr>
      <w:r w:rsidRPr="00BD62F5">
        <w:rPr>
          <w:rFonts w:ascii="Bookman Old Style" w:hAnsi="Bookman Old Style" w:cs="Times New Roman"/>
          <w:sz w:val="20"/>
        </w:rPr>
        <w:t>11:00 AM Inauguration by lighting of the holy lamp</w:t>
      </w:r>
    </w:p>
    <w:p w:rsidR="00BD62F5" w:rsidRPr="00BD62F5" w:rsidRDefault="00BD62F5" w:rsidP="00BD62F5">
      <w:pPr>
        <w:pStyle w:val="ListParagraph"/>
        <w:spacing w:after="0"/>
        <w:rPr>
          <w:rFonts w:ascii="Bookman Old Style" w:hAnsi="Bookman Old Style" w:cs="Times New Roman"/>
          <w:sz w:val="20"/>
        </w:rPr>
      </w:pPr>
      <w:r w:rsidRPr="00BD62F5">
        <w:rPr>
          <w:rFonts w:ascii="Bookman Old Style" w:hAnsi="Bookman Old Style" w:cs="Times New Roman"/>
          <w:sz w:val="20"/>
        </w:rPr>
        <w:t>Inaugural speech       :Ms L.Sailo AP, Ambedkar College.</w:t>
      </w:r>
    </w:p>
    <w:p w:rsidR="00BD62F5" w:rsidRPr="00BD62F5" w:rsidRDefault="00BD62F5" w:rsidP="00BD62F5">
      <w:pPr>
        <w:pStyle w:val="ListParagraph"/>
        <w:spacing w:after="0"/>
        <w:rPr>
          <w:rFonts w:ascii="Bookman Old Style" w:hAnsi="Bookman Old Style" w:cs="Times New Roman"/>
          <w:sz w:val="20"/>
        </w:rPr>
      </w:pPr>
      <w:r w:rsidRPr="00BD62F5">
        <w:rPr>
          <w:rFonts w:ascii="Bookman Old Style" w:hAnsi="Bookman Old Style" w:cs="Times New Roman"/>
          <w:sz w:val="20"/>
        </w:rPr>
        <w:t>Presidential address  : Dr. Subrata Sharma Principal-In-charge Ambedkar College.</w:t>
      </w:r>
    </w:p>
    <w:p w:rsidR="00BD62F5" w:rsidRPr="00BD62F5" w:rsidRDefault="00BD62F5" w:rsidP="00BD62F5">
      <w:pPr>
        <w:pStyle w:val="ListParagraph"/>
        <w:spacing w:after="0"/>
        <w:rPr>
          <w:rFonts w:ascii="Bookman Old Style" w:hAnsi="Bookman Old Style" w:cs="Times New Roman"/>
          <w:sz w:val="20"/>
        </w:rPr>
      </w:pPr>
      <w:r w:rsidRPr="00BD62F5">
        <w:rPr>
          <w:rFonts w:ascii="Bookman Old Style" w:hAnsi="Bookman Old Style" w:cs="Times New Roman"/>
          <w:sz w:val="20"/>
        </w:rPr>
        <w:t>Vote of thanks             :Mr.Shyamal Biswas, Member , Career and Counseling Cell</w:t>
      </w:r>
    </w:p>
    <w:p w:rsidR="00BD62F5" w:rsidRPr="00BD62F5" w:rsidRDefault="00BD62F5" w:rsidP="00BD62F5">
      <w:pPr>
        <w:pStyle w:val="ListParagraph"/>
        <w:spacing w:after="0"/>
        <w:rPr>
          <w:rFonts w:ascii="Bookman Old Style" w:hAnsi="Bookman Old Style" w:cs="Times New Roman"/>
          <w:b/>
          <w:sz w:val="20"/>
        </w:rPr>
      </w:pPr>
      <w:r w:rsidRPr="00BD62F5">
        <w:rPr>
          <w:rFonts w:ascii="Bookman Old Style" w:hAnsi="Bookman Old Style" w:cs="Times New Roman"/>
          <w:b/>
          <w:sz w:val="20"/>
        </w:rPr>
        <w:t>2.Technical Session(11:20 Am)</w:t>
      </w:r>
    </w:p>
    <w:p w:rsidR="00BD62F5" w:rsidRPr="00BD62F5" w:rsidRDefault="00BD62F5" w:rsidP="00BD62F5">
      <w:pPr>
        <w:pStyle w:val="ListParagraph"/>
        <w:spacing w:after="0"/>
        <w:rPr>
          <w:rFonts w:ascii="Bookman Old Style" w:hAnsi="Bookman Old Style" w:cs="Times New Roman"/>
          <w:sz w:val="20"/>
        </w:rPr>
      </w:pPr>
    </w:p>
    <w:p w:rsidR="00BD62F5" w:rsidRPr="00BD62F5" w:rsidRDefault="00BD62F5" w:rsidP="00BD62F5">
      <w:pPr>
        <w:pStyle w:val="ListParagraph"/>
        <w:spacing w:after="0"/>
        <w:rPr>
          <w:rFonts w:ascii="Bookman Old Style" w:hAnsi="Bookman Old Style" w:cs="Times New Roman"/>
          <w:sz w:val="20"/>
        </w:rPr>
      </w:pPr>
      <w:r w:rsidRPr="00BD62F5">
        <w:rPr>
          <w:rFonts w:ascii="Bookman Old Style" w:hAnsi="Bookman Old Style" w:cs="Times New Roman"/>
          <w:sz w:val="20"/>
        </w:rPr>
        <w:t>i) Lecture on “ The importance of early planned studies for a successful career”  by Ms J.Darlong, AP.</w:t>
      </w:r>
    </w:p>
    <w:p w:rsidR="00BD62F5" w:rsidRPr="00BD62F5" w:rsidRDefault="00BD62F5" w:rsidP="00BD62F5">
      <w:pPr>
        <w:spacing w:after="0"/>
        <w:ind w:left="720"/>
        <w:rPr>
          <w:rFonts w:ascii="Bookman Old Style" w:hAnsi="Bookman Old Style" w:cs="Times New Roman"/>
          <w:sz w:val="20"/>
          <w:szCs w:val="20"/>
        </w:rPr>
      </w:pPr>
      <w:r w:rsidRPr="00BD62F5">
        <w:rPr>
          <w:rFonts w:ascii="Bookman Old Style" w:hAnsi="Bookman Old Style" w:cs="Times New Roman"/>
          <w:b/>
          <w:sz w:val="20"/>
          <w:szCs w:val="20"/>
        </w:rPr>
        <w:t>ii)</w:t>
      </w:r>
      <w:r w:rsidRPr="00BD62F5">
        <w:rPr>
          <w:rFonts w:ascii="Bookman Old Style" w:hAnsi="Bookman Old Style" w:cs="Times New Roman"/>
          <w:sz w:val="20"/>
          <w:szCs w:val="20"/>
        </w:rPr>
        <w:t xml:space="preserve"> Motivational video clips were shown to the students .</w:t>
      </w:r>
    </w:p>
    <w:p w:rsidR="00BD62F5" w:rsidRPr="00BD62F5" w:rsidRDefault="00BD62F5" w:rsidP="00BD62F5">
      <w:pPr>
        <w:spacing w:after="0"/>
        <w:ind w:left="720"/>
        <w:rPr>
          <w:rFonts w:ascii="Bookman Old Style" w:hAnsi="Bookman Old Style" w:cs="Times New Roman"/>
          <w:sz w:val="20"/>
          <w:szCs w:val="20"/>
        </w:rPr>
      </w:pPr>
    </w:p>
    <w:p w:rsidR="00BD62F5" w:rsidRPr="00BD62F5" w:rsidRDefault="00BD62F5" w:rsidP="00BD62F5">
      <w:pPr>
        <w:spacing w:after="0"/>
        <w:ind w:left="720"/>
        <w:rPr>
          <w:rFonts w:ascii="Bookman Old Style" w:hAnsi="Bookman Old Style" w:cs="Times New Roman"/>
          <w:sz w:val="20"/>
          <w:szCs w:val="20"/>
        </w:rPr>
      </w:pPr>
      <w:r w:rsidRPr="00BD62F5">
        <w:rPr>
          <w:rFonts w:ascii="Bookman Old Style" w:hAnsi="Bookman Old Style" w:cs="Times New Roman"/>
          <w:b/>
          <w:sz w:val="20"/>
          <w:szCs w:val="20"/>
        </w:rPr>
        <w:t>3.Valedictory Session</w:t>
      </w:r>
      <w:r w:rsidRPr="00BD62F5">
        <w:rPr>
          <w:rFonts w:ascii="Bookman Old Style" w:hAnsi="Bookman Old Style" w:cs="Times New Roman"/>
          <w:sz w:val="20"/>
          <w:szCs w:val="20"/>
        </w:rPr>
        <w:t xml:space="preserve"> (2Pm) by Ms Jacinta Darlong, Coordinator, Career &amp; Counseling Cell.</w:t>
      </w:r>
    </w:p>
    <w:p w:rsidR="00BD62F5" w:rsidRPr="00BD62F5" w:rsidRDefault="00BD62F5" w:rsidP="00BD62F5">
      <w:pPr>
        <w:spacing w:line="360" w:lineRule="auto"/>
        <w:jc w:val="both"/>
        <w:rPr>
          <w:rFonts w:ascii="Bookman Old Style" w:hAnsi="Bookman Old Style"/>
          <w:sz w:val="20"/>
          <w:szCs w:val="20"/>
        </w:rPr>
      </w:pPr>
      <w:r>
        <w:rPr>
          <w:rFonts w:ascii="Bookman Old Style" w:hAnsi="Bookman Old Style"/>
          <w:sz w:val="20"/>
          <w:szCs w:val="20"/>
        </w:rPr>
        <w:t xml:space="preserve">       </w:t>
      </w:r>
    </w:p>
    <w:p w:rsidR="00C0166F" w:rsidRPr="00BD62F5" w:rsidRDefault="00BD62F5" w:rsidP="00BD62F5">
      <w:pPr>
        <w:spacing w:line="360" w:lineRule="auto"/>
        <w:jc w:val="both"/>
        <w:rPr>
          <w:rFonts w:ascii="Bookman Old Style" w:hAnsi="Bookman Old Style"/>
          <w:sz w:val="20"/>
          <w:szCs w:val="20"/>
        </w:rPr>
      </w:pPr>
      <w:r>
        <w:rPr>
          <w:rFonts w:ascii="Bookman Old Style" w:hAnsi="Bookman Old Style"/>
          <w:sz w:val="20"/>
          <w:szCs w:val="20"/>
        </w:rPr>
        <w:t xml:space="preserve">         </w:t>
      </w:r>
      <w:r w:rsidRPr="00BD62F5">
        <w:rPr>
          <w:rFonts w:ascii="Bookman Old Style" w:hAnsi="Bookman Old Style"/>
          <w:sz w:val="20"/>
          <w:szCs w:val="20"/>
        </w:rPr>
        <w:t xml:space="preserve">  No.of students benefitted: 72</w:t>
      </w:r>
    </w:p>
    <w:sectPr w:rsidR="00C0166F" w:rsidRPr="00BD62F5" w:rsidSect="003F6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NT Times">
    <w:panose1 w:val="020B06030503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969AE"/>
    <w:rsid w:val="001969AE"/>
    <w:rsid w:val="001E220B"/>
    <w:rsid w:val="00222D35"/>
    <w:rsid w:val="003D7A47"/>
    <w:rsid w:val="003F64D9"/>
    <w:rsid w:val="00452783"/>
    <w:rsid w:val="0047730B"/>
    <w:rsid w:val="00A36C45"/>
    <w:rsid w:val="00BD62F5"/>
    <w:rsid w:val="00D01BE6"/>
    <w:rsid w:val="00D47B5D"/>
    <w:rsid w:val="00DA0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AE"/>
    <w:rPr>
      <w:rFonts w:eastAsiaTheme="minorEastAsia"/>
    </w:rPr>
  </w:style>
  <w:style w:type="paragraph" w:styleId="Heading1">
    <w:name w:val="heading 1"/>
    <w:basedOn w:val="Normal"/>
    <w:next w:val="Normal"/>
    <w:link w:val="Heading1Char"/>
    <w:uiPriority w:val="9"/>
    <w:qFormat/>
    <w:rsid w:val="00D01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B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1B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69AE"/>
    <w:pPr>
      <w:ind w:left="720"/>
      <w:contextualSpacing/>
    </w:pPr>
    <w:rPr>
      <w:rFonts w:eastAsiaTheme="minorHAnsi"/>
      <w:szCs w:val="20"/>
      <w:lang w:val="en-IN" w:bidi="sa-IN"/>
    </w:rPr>
  </w:style>
  <w:style w:type="paragraph" w:styleId="BalloonText">
    <w:name w:val="Balloon Text"/>
    <w:basedOn w:val="Normal"/>
    <w:link w:val="BalloonTextChar"/>
    <w:uiPriority w:val="99"/>
    <w:semiHidden/>
    <w:unhideWhenUsed/>
    <w:rsid w:val="0019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A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dc:creator>
  <cp:lastModifiedBy>jacinta</cp:lastModifiedBy>
  <cp:revision>5</cp:revision>
  <dcterms:created xsi:type="dcterms:W3CDTF">2020-11-03T07:51:00Z</dcterms:created>
  <dcterms:modified xsi:type="dcterms:W3CDTF">2020-11-03T08:10:00Z</dcterms:modified>
</cp:coreProperties>
</file>